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AB3" w:rsidRPr="00626006" w:rsidRDefault="00626006" w:rsidP="00626006">
      <w:pPr>
        <w:jc w:val="center"/>
        <w:rPr>
          <w:b/>
          <w:sz w:val="28"/>
          <w:u w:val="single"/>
        </w:rPr>
      </w:pPr>
      <w:r w:rsidRPr="00626006">
        <w:rPr>
          <w:b/>
          <w:sz w:val="28"/>
          <w:u w:val="single"/>
        </w:rPr>
        <w:t>MODULO CURRICOLO ORIENTATIVO (a cura dei consigli di classe)</w:t>
      </w:r>
    </w:p>
    <w:p w:rsidR="00626006" w:rsidRDefault="00626006"/>
    <w:tbl>
      <w:tblPr>
        <w:tblStyle w:val="Grigliatabella"/>
        <w:tblW w:w="0" w:type="auto"/>
        <w:tblLook w:val="04A0" w:firstRow="1" w:lastRow="0" w:firstColumn="1" w:lastColumn="0" w:noHBand="0" w:noVBand="1"/>
      </w:tblPr>
      <w:tblGrid>
        <w:gridCol w:w="2031"/>
        <w:gridCol w:w="1530"/>
        <w:gridCol w:w="1588"/>
        <w:gridCol w:w="1448"/>
        <w:gridCol w:w="1551"/>
        <w:gridCol w:w="1480"/>
      </w:tblGrid>
      <w:tr w:rsidR="00316F71" w:rsidRPr="003040B6" w:rsidTr="00316F71">
        <w:tc>
          <w:tcPr>
            <w:tcW w:w="9628" w:type="dxa"/>
            <w:gridSpan w:val="6"/>
            <w:shd w:val="clear" w:color="auto" w:fill="70AD47" w:themeFill="accent6"/>
            <w:vAlign w:val="center"/>
          </w:tcPr>
          <w:p w:rsidR="00316F71" w:rsidRDefault="00316F71" w:rsidP="003040B6">
            <w:pPr>
              <w:jc w:val="center"/>
              <w:rPr>
                <w:b/>
              </w:rPr>
            </w:pPr>
            <w:r>
              <w:rPr>
                <w:b/>
              </w:rPr>
              <w:t>NUCLEO TEMATICO TRASVERSALE</w:t>
            </w:r>
          </w:p>
          <w:p w:rsidR="00531AFD" w:rsidRDefault="00531AFD" w:rsidP="003040B6">
            <w:pPr>
              <w:jc w:val="center"/>
              <w:rPr>
                <w:b/>
              </w:rPr>
            </w:pPr>
          </w:p>
        </w:tc>
      </w:tr>
      <w:tr w:rsidR="003040B6" w:rsidRPr="003040B6" w:rsidTr="00316F71">
        <w:tc>
          <w:tcPr>
            <w:tcW w:w="3561" w:type="dxa"/>
            <w:gridSpan w:val="2"/>
            <w:shd w:val="clear" w:color="auto" w:fill="FFC000" w:themeFill="accent4"/>
            <w:vAlign w:val="center"/>
          </w:tcPr>
          <w:p w:rsidR="003040B6" w:rsidRDefault="003040B6" w:rsidP="003040B6">
            <w:pPr>
              <w:jc w:val="center"/>
              <w:rPr>
                <w:b/>
              </w:rPr>
            </w:pPr>
            <w:r w:rsidRPr="003040B6">
              <w:rPr>
                <w:b/>
              </w:rPr>
              <w:t>OBIETTIVI ORIENTATIVI</w:t>
            </w:r>
          </w:p>
          <w:p w:rsidR="00531AFD" w:rsidRPr="003040B6" w:rsidRDefault="00531AFD" w:rsidP="003040B6">
            <w:pPr>
              <w:jc w:val="center"/>
              <w:rPr>
                <w:b/>
              </w:rPr>
            </w:pPr>
          </w:p>
        </w:tc>
        <w:tc>
          <w:tcPr>
            <w:tcW w:w="6067" w:type="dxa"/>
            <w:gridSpan w:val="4"/>
            <w:shd w:val="clear" w:color="auto" w:fill="5B9BD5" w:themeFill="accent5"/>
            <w:vAlign w:val="center"/>
          </w:tcPr>
          <w:p w:rsidR="003040B6" w:rsidRDefault="003040B6" w:rsidP="003040B6">
            <w:pPr>
              <w:jc w:val="center"/>
              <w:rPr>
                <w:b/>
              </w:rPr>
            </w:pPr>
            <w:r>
              <w:rPr>
                <w:b/>
              </w:rPr>
              <w:t>AZIONI</w:t>
            </w:r>
          </w:p>
          <w:p w:rsidR="00531AFD" w:rsidRPr="003040B6" w:rsidRDefault="00531AFD" w:rsidP="003040B6">
            <w:pPr>
              <w:jc w:val="center"/>
              <w:rPr>
                <w:b/>
              </w:rPr>
            </w:pPr>
          </w:p>
        </w:tc>
      </w:tr>
      <w:tr w:rsidR="003040B6" w:rsidRPr="003040B6" w:rsidTr="00316F71">
        <w:tc>
          <w:tcPr>
            <w:tcW w:w="2031" w:type="dxa"/>
            <w:shd w:val="clear" w:color="auto" w:fill="FFC000" w:themeFill="accent4"/>
            <w:vAlign w:val="center"/>
          </w:tcPr>
          <w:p w:rsidR="003040B6" w:rsidRPr="003040B6" w:rsidRDefault="003040B6" w:rsidP="003040B6">
            <w:pPr>
              <w:jc w:val="center"/>
              <w:rPr>
                <w:b/>
              </w:rPr>
            </w:pPr>
            <w:r w:rsidRPr="003040B6">
              <w:rPr>
                <w:b/>
              </w:rPr>
              <w:t>Abilità/competenze</w:t>
            </w:r>
          </w:p>
        </w:tc>
        <w:tc>
          <w:tcPr>
            <w:tcW w:w="1530" w:type="dxa"/>
            <w:shd w:val="clear" w:color="auto" w:fill="FFC000" w:themeFill="accent4"/>
            <w:vAlign w:val="center"/>
          </w:tcPr>
          <w:p w:rsidR="003040B6" w:rsidRPr="003040B6" w:rsidRDefault="003040B6" w:rsidP="003040B6">
            <w:pPr>
              <w:jc w:val="center"/>
              <w:rPr>
                <w:b/>
              </w:rPr>
            </w:pPr>
            <w:r w:rsidRPr="003040B6">
              <w:rPr>
                <w:b/>
              </w:rPr>
              <w:t>Conoscenze</w:t>
            </w:r>
          </w:p>
        </w:tc>
        <w:tc>
          <w:tcPr>
            <w:tcW w:w="1588" w:type="dxa"/>
            <w:shd w:val="clear" w:color="auto" w:fill="5B9BD5" w:themeFill="accent5"/>
            <w:vAlign w:val="center"/>
          </w:tcPr>
          <w:p w:rsidR="003040B6" w:rsidRPr="003040B6" w:rsidRDefault="003040B6" w:rsidP="003040B6">
            <w:pPr>
              <w:jc w:val="center"/>
              <w:rPr>
                <w:b/>
              </w:rPr>
            </w:pPr>
            <w:r w:rsidRPr="003040B6">
              <w:rPr>
                <w:b/>
              </w:rPr>
              <w:t>Pratiche corrispondenti</w:t>
            </w:r>
          </w:p>
        </w:tc>
        <w:tc>
          <w:tcPr>
            <w:tcW w:w="1448" w:type="dxa"/>
            <w:shd w:val="clear" w:color="auto" w:fill="5B9BD5" w:themeFill="accent5"/>
            <w:vAlign w:val="center"/>
          </w:tcPr>
          <w:p w:rsidR="003040B6" w:rsidRPr="003040B6" w:rsidRDefault="003040B6" w:rsidP="003040B6">
            <w:pPr>
              <w:jc w:val="center"/>
              <w:rPr>
                <w:b/>
              </w:rPr>
            </w:pPr>
            <w:r w:rsidRPr="003040B6">
              <w:rPr>
                <w:b/>
              </w:rPr>
              <w:t>Chi le gestisce</w:t>
            </w:r>
          </w:p>
        </w:tc>
        <w:tc>
          <w:tcPr>
            <w:tcW w:w="1551" w:type="dxa"/>
            <w:shd w:val="clear" w:color="auto" w:fill="5B9BD5" w:themeFill="accent5"/>
            <w:vAlign w:val="center"/>
          </w:tcPr>
          <w:p w:rsidR="003040B6" w:rsidRPr="003040B6" w:rsidRDefault="003040B6" w:rsidP="003040B6">
            <w:pPr>
              <w:jc w:val="center"/>
              <w:rPr>
                <w:b/>
              </w:rPr>
            </w:pPr>
            <w:r w:rsidRPr="003040B6">
              <w:rPr>
                <w:b/>
              </w:rPr>
              <w:t>Prodotto finale (Capolavoro</w:t>
            </w:r>
            <w:r w:rsidR="00626006">
              <w:rPr>
                <w:b/>
              </w:rPr>
              <w:t xml:space="preserve"> possibile</w:t>
            </w:r>
            <w:r w:rsidRPr="003040B6">
              <w:rPr>
                <w:b/>
              </w:rPr>
              <w:t>)</w:t>
            </w:r>
          </w:p>
        </w:tc>
        <w:tc>
          <w:tcPr>
            <w:tcW w:w="1480" w:type="dxa"/>
            <w:shd w:val="clear" w:color="auto" w:fill="5B9BD5" w:themeFill="accent5"/>
            <w:vAlign w:val="center"/>
          </w:tcPr>
          <w:p w:rsidR="003040B6" w:rsidRPr="003040B6" w:rsidRDefault="00531AFD" w:rsidP="003040B6">
            <w:pPr>
              <w:jc w:val="center"/>
              <w:rPr>
                <w:b/>
              </w:rPr>
            </w:pPr>
            <w:r>
              <w:rPr>
                <w:b/>
              </w:rPr>
              <w:t>Discipline coinvolte</w:t>
            </w:r>
            <w:r w:rsidR="00626006">
              <w:rPr>
                <w:b/>
              </w:rPr>
              <w:t xml:space="preserve"> e numero di ore utilizzate</w:t>
            </w:r>
          </w:p>
        </w:tc>
      </w:tr>
      <w:tr w:rsidR="00316F71" w:rsidTr="00316F71">
        <w:tc>
          <w:tcPr>
            <w:tcW w:w="2031" w:type="dxa"/>
            <w:vAlign w:val="center"/>
          </w:tcPr>
          <w:p w:rsidR="003040B6" w:rsidRDefault="003040B6" w:rsidP="003040B6"/>
        </w:tc>
        <w:tc>
          <w:tcPr>
            <w:tcW w:w="1530" w:type="dxa"/>
            <w:vAlign w:val="center"/>
          </w:tcPr>
          <w:p w:rsidR="003040B6" w:rsidRDefault="003040B6" w:rsidP="003040B6"/>
        </w:tc>
        <w:tc>
          <w:tcPr>
            <w:tcW w:w="1588" w:type="dxa"/>
            <w:vAlign w:val="center"/>
          </w:tcPr>
          <w:p w:rsidR="003040B6" w:rsidRDefault="003040B6" w:rsidP="003040B6"/>
        </w:tc>
        <w:tc>
          <w:tcPr>
            <w:tcW w:w="1448" w:type="dxa"/>
            <w:vAlign w:val="center"/>
          </w:tcPr>
          <w:p w:rsidR="003040B6" w:rsidRDefault="003040B6" w:rsidP="003040B6"/>
        </w:tc>
        <w:tc>
          <w:tcPr>
            <w:tcW w:w="1551" w:type="dxa"/>
            <w:vAlign w:val="center"/>
          </w:tcPr>
          <w:p w:rsidR="003040B6" w:rsidRDefault="003040B6" w:rsidP="003040B6"/>
        </w:tc>
        <w:tc>
          <w:tcPr>
            <w:tcW w:w="1480" w:type="dxa"/>
            <w:vAlign w:val="center"/>
          </w:tcPr>
          <w:p w:rsidR="003040B6" w:rsidRDefault="003040B6" w:rsidP="003040B6"/>
        </w:tc>
      </w:tr>
      <w:tr w:rsidR="00316F71" w:rsidTr="00316F71">
        <w:tc>
          <w:tcPr>
            <w:tcW w:w="2031" w:type="dxa"/>
            <w:vAlign w:val="center"/>
          </w:tcPr>
          <w:p w:rsidR="003040B6" w:rsidRDefault="003040B6" w:rsidP="003040B6"/>
        </w:tc>
        <w:tc>
          <w:tcPr>
            <w:tcW w:w="1530" w:type="dxa"/>
            <w:vAlign w:val="center"/>
          </w:tcPr>
          <w:p w:rsidR="003040B6" w:rsidRDefault="003040B6" w:rsidP="003040B6"/>
        </w:tc>
        <w:tc>
          <w:tcPr>
            <w:tcW w:w="1588" w:type="dxa"/>
            <w:vAlign w:val="center"/>
          </w:tcPr>
          <w:p w:rsidR="003040B6" w:rsidRDefault="003040B6" w:rsidP="003040B6"/>
        </w:tc>
        <w:tc>
          <w:tcPr>
            <w:tcW w:w="1448" w:type="dxa"/>
            <w:vAlign w:val="center"/>
          </w:tcPr>
          <w:p w:rsidR="003040B6" w:rsidRDefault="003040B6" w:rsidP="003040B6"/>
        </w:tc>
        <w:tc>
          <w:tcPr>
            <w:tcW w:w="1551" w:type="dxa"/>
            <w:vAlign w:val="center"/>
          </w:tcPr>
          <w:p w:rsidR="003040B6" w:rsidRDefault="003040B6" w:rsidP="003040B6"/>
        </w:tc>
        <w:tc>
          <w:tcPr>
            <w:tcW w:w="1480" w:type="dxa"/>
            <w:vAlign w:val="center"/>
          </w:tcPr>
          <w:p w:rsidR="003040B6" w:rsidRDefault="003040B6" w:rsidP="003040B6"/>
        </w:tc>
      </w:tr>
      <w:tr w:rsidR="00316F71" w:rsidTr="00316F71">
        <w:tc>
          <w:tcPr>
            <w:tcW w:w="2031" w:type="dxa"/>
            <w:vAlign w:val="center"/>
          </w:tcPr>
          <w:p w:rsidR="003040B6" w:rsidRDefault="003040B6" w:rsidP="003040B6"/>
        </w:tc>
        <w:tc>
          <w:tcPr>
            <w:tcW w:w="1530" w:type="dxa"/>
            <w:vAlign w:val="center"/>
          </w:tcPr>
          <w:p w:rsidR="003040B6" w:rsidRDefault="003040B6" w:rsidP="003040B6"/>
        </w:tc>
        <w:tc>
          <w:tcPr>
            <w:tcW w:w="1588" w:type="dxa"/>
            <w:vAlign w:val="center"/>
          </w:tcPr>
          <w:p w:rsidR="003040B6" w:rsidRDefault="003040B6" w:rsidP="003040B6"/>
        </w:tc>
        <w:tc>
          <w:tcPr>
            <w:tcW w:w="1448" w:type="dxa"/>
            <w:vAlign w:val="center"/>
          </w:tcPr>
          <w:p w:rsidR="003040B6" w:rsidRDefault="003040B6" w:rsidP="003040B6"/>
        </w:tc>
        <w:tc>
          <w:tcPr>
            <w:tcW w:w="1551" w:type="dxa"/>
            <w:vAlign w:val="center"/>
          </w:tcPr>
          <w:p w:rsidR="003040B6" w:rsidRDefault="003040B6" w:rsidP="003040B6"/>
        </w:tc>
        <w:tc>
          <w:tcPr>
            <w:tcW w:w="1480" w:type="dxa"/>
            <w:vAlign w:val="center"/>
          </w:tcPr>
          <w:p w:rsidR="003040B6" w:rsidRDefault="003040B6" w:rsidP="003040B6"/>
        </w:tc>
      </w:tr>
      <w:tr w:rsidR="00316F71" w:rsidTr="00316F71">
        <w:tc>
          <w:tcPr>
            <w:tcW w:w="2031" w:type="dxa"/>
            <w:vAlign w:val="center"/>
          </w:tcPr>
          <w:p w:rsidR="003040B6" w:rsidRDefault="003040B6" w:rsidP="003040B6"/>
        </w:tc>
        <w:tc>
          <w:tcPr>
            <w:tcW w:w="1530" w:type="dxa"/>
            <w:vAlign w:val="center"/>
          </w:tcPr>
          <w:p w:rsidR="003040B6" w:rsidRDefault="003040B6" w:rsidP="003040B6"/>
        </w:tc>
        <w:tc>
          <w:tcPr>
            <w:tcW w:w="1588" w:type="dxa"/>
            <w:vAlign w:val="center"/>
          </w:tcPr>
          <w:p w:rsidR="003040B6" w:rsidRDefault="003040B6" w:rsidP="003040B6"/>
        </w:tc>
        <w:tc>
          <w:tcPr>
            <w:tcW w:w="1448" w:type="dxa"/>
            <w:vAlign w:val="center"/>
          </w:tcPr>
          <w:p w:rsidR="003040B6" w:rsidRDefault="003040B6" w:rsidP="003040B6"/>
        </w:tc>
        <w:tc>
          <w:tcPr>
            <w:tcW w:w="1551" w:type="dxa"/>
            <w:vAlign w:val="center"/>
          </w:tcPr>
          <w:p w:rsidR="003040B6" w:rsidRDefault="003040B6" w:rsidP="003040B6"/>
        </w:tc>
        <w:tc>
          <w:tcPr>
            <w:tcW w:w="1480" w:type="dxa"/>
            <w:vAlign w:val="center"/>
          </w:tcPr>
          <w:p w:rsidR="003040B6" w:rsidRDefault="003040B6" w:rsidP="003040B6"/>
        </w:tc>
      </w:tr>
      <w:tr w:rsidR="00626006" w:rsidTr="00316F71">
        <w:tc>
          <w:tcPr>
            <w:tcW w:w="2031" w:type="dxa"/>
            <w:vAlign w:val="center"/>
          </w:tcPr>
          <w:p w:rsidR="00626006" w:rsidRDefault="00626006" w:rsidP="003040B6"/>
        </w:tc>
        <w:tc>
          <w:tcPr>
            <w:tcW w:w="1530" w:type="dxa"/>
            <w:vAlign w:val="center"/>
          </w:tcPr>
          <w:p w:rsidR="00626006" w:rsidRDefault="00626006" w:rsidP="003040B6"/>
        </w:tc>
        <w:tc>
          <w:tcPr>
            <w:tcW w:w="1588" w:type="dxa"/>
            <w:vAlign w:val="center"/>
          </w:tcPr>
          <w:p w:rsidR="00626006" w:rsidRDefault="00626006" w:rsidP="003040B6"/>
        </w:tc>
        <w:tc>
          <w:tcPr>
            <w:tcW w:w="1448" w:type="dxa"/>
            <w:vAlign w:val="center"/>
          </w:tcPr>
          <w:p w:rsidR="00626006" w:rsidRDefault="00626006" w:rsidP="003040B6"/>
        </w:tc>
        <w:tc>
          <w:tcPr>
            <w:tcW w:w="1551" w:type="dxa"/>
            <w:vAlign w:val="center"/>
          </w:tcPr>
          <w:p w:rsidR="00626006" w:rsidRDefault="00626006" w:rsidP="003040B6"/>
        </w:tc>
        <w:tc>
          <w:tcPr>
            <w:tcW w:w="1480" w:type="dxa"/>
            <w:vAlign w:val="center"/>
          </w:tcPr>
          <w:p w:rsidR="00626006" w:rsidRDefault="00626006" w:rsidP="003040B6"/>
        </w:tc>
      </w:tr>
      <w:tr w:rsidR="00626006" w:rsidTr="00316F71">
        <w:tc>
          <w:tcPr>
            <w:tcW w:w="2031" w:type="dxa"/>
            <w:vAlign w:val="center"/>
          </w:tcPr>
          <w:p w:rsidR="00626006" w:rsidRDefault="00626006" w:rsidP="003040B6"/>
        </w:tc>
        <w:tc>
          <w:tcPr>
            <w:tcW w:w="1530" w:type="dxa"/>
            <w:vAlign w:val="center"/>
          </w:tcPr>
          <w:p w:rsidR="00626006" w:rsidRDefault="00626006" w:rsidP="003040B6"/>
        </w:tc>
        <w:tc>
          <w:tcPr>
            <w:tcW w:w="1588" w:type="dxa"/>
            <w:vAlign w:val="center"/>
          </w:tcPr>
          <w:p w:rsidR="00626006" w:rsidRDefault="00626006" w:rsidP="003040B6"/>
        </w:tc>
        <w:tc>
          <w:tcPr>
            <w:tcW w:w="1448" w:type="dxa"/>
            <w:vAlign w:val="center"/>
          </w:tcPr>
          <w:p w:rsidR="00626006" w:rsidRDefault="00626006" w:rsidP="003040B6"/>
        </w:tc>
        <w:tc>
          <w:tcPr>
            <w:tcW w:w="1551" w:type="dxa"/>
            <w:vAlign w:val="center"/>
          </w:tcPr>
          <w:p w:rsidR="00626006" w:rsidRDefault="00626006" w:rsidP="003040B6"/>
        </w:tc>
        <w:tc>
          <w:tcPr>
            <w:tcW w:w="1480" w:type="dxa"/>
            <w:vAlign w:val="center"/>
          </w:tcPr>
          <w:p w:rsidR="00626006" w:rsidRDefault="00626006" w:rsidP="003040B6"/>
        </w:tc>
      </w:tr>
      <w:tr w:rsidR="00626006" w:rsidTr="00316F71">
        <w:tc>
          <w:tcPr>
            <w:tcW w:w="2031" w:type="dxa"/>
            <w:vAlign w:val="center"/>
          </w:tcPr>
          <w:p w:rsidR="00626006" w:rsidRDefault="00626006" w:rsidP="003040B6"/>
        </w:tc>
        <w:tc>
          <w:tcPr>
            <w:tcW w:w="1530" w:type="dxa"/>
            <w:vAlign w:val="center"/>
          </w:tcPr>
          <w:p w:rsidR="00626006" w:rsidRDefault="00626006" w:rsidP="003040B6"/>
        </w:tc>
        <w:tc>
          <w:tcPr>
            <w:tcW w:w="1588" w:type="dxa"/>
            <w:vAlign w:val="center"/>
          </w:tcPr>
          <w:p w:rsidR="00626006" w:rsidRDefault="00626006" w:rsidP="003040B6"/>
        </w:tc>
        <w:tc>
          <w:tcPr>
            <w:tcW w:w="1448" w:type="dxa"/>
            <w:vAlign w:val="center"/>
          </w:tcPr>
          <w:p w:rsidR="00626006" w:rsidRDefault="00626006" w:rsidP="003040B6"/>
        </w:tc>
        <w:tc>
          <w:tcPr>
            <w:tcW w:w="1551" w:type="dxa"/>
            <w:vAlign w:val="center"/>
          </w:tcPr>
          <w:p w:rsidR="00626006" w:rsidRDefault="00626006" w:rsidP="003040B6"/>
        </w:tc>
        <w:tc>
          <w:tcPr>
            <w:tcW w:w="1480" w:type="dxa"/>
            <w:vAlign w:val="center"/>
          </w:tcPr>
          <w:p w:rsidR="00626006" w:rsidRDefault="00626006" w:rsidP="003040B6"/>
        </w:tc>
      </w:tr>
      <w:tr w:rsidR="00626006" w:rsidTr="00316F71">
        <w:tc>
          <w:tcPr>
            <w:tcW w:w="2031" w:type="dxa"/>
            <w:vAlign w:val="center"/>
          </w:tcPr>
          <w:p w:rsidR="00626006" w:rsidRDefault="00626006" w:rsidP="003040B6"/>
        </w:tc>
        <w:tc>
          <w:tcPr>
            <w:tcW w:w="1530" w:type="dxa"/>
            <w:vAlign w:val="center"/>
          </w:tcPr>
          <w:p w:rsidR="00626006" w:rsidRDefault="00626006" w:rsidP="003040B6"/>
        </w:tc>
        <w:tc>
          <w:tcPr>
            <w:tcW w:w="1588" w:type="dxa"/>
            <w:vAlign w:val="center"/>
          </w:tcPr>
          <w:p w:rsidR="00626006" w:rsidRDefault="00626006" w:rsidP="003040B6"/>
        </w:tc>
        <w:tc>
          <w:tcPr>
            <w:tcW w:w="1448" w:type="dxa"/>
            <w:vAlign w:val="center"/>
          </w:tcPr>
          <w:p w:rsidR="00626006" w:rsidRDefault="00626006" w:rsidP="003040B6"/>
        </w:tc>
        <w:tc>
          <w:tcPr>
            <w:tcW w:w="1551" w:type="dxa"/>
            <w:vAlign w:val="center"/>
          </w:tcPr>
          <w:p w:rsidR="00626006" w:rsidRDefault="00626006" w:rsidP="003040B6"/>
        </w:tc>
        <w:tc>
          <w:tcPr>
            <w:tcW w:w="1480" w:type="dxa"/>
            <w:vAlign w:val="center"/>
          </w:tcPr>
          <w:p w:rsidR="00626006" w:rsidRDefault="00626006" w:rsidP="003040B6"/>
        </w:tc>
      </w:tr>
    </w:tbl>
    <w:p w:rsidR="003040B6" w:rsidRDefault="003040B6"/>
    <w:p w:rsidR="00626006" w:rsidRDefault="00626006">
      <w:r>
        <w:br w:type="page"/>
      </w:r>
    </w:p>
    <w:p w:rsidR="006B0516" w:rsidRPr="006B0516" w:rsidRDefault="006B0516" w:rsidP="00967E63">
      <w:pPr>
        <w:jc w:val="center"/>
        <w:rPr>
          <w:b/>
          <w:u w:val="single"/>
        </w:rPr>
      </w:pPr>
      <w:r w:rsidRPr="006B0516">
        <w:rPr>
          <w:b/>
          <w:u w:val="single"/>
        </w:rPr>
        <w:lastRenderedPageBreak/>
        <w:t>SUGGERIMENTI NUCLEI TEMATICI</w:t>
      </w:r>
    </w:p>
    <w:p w:rsidR="006B0516" w:rsidRDefault="006B0516" w:rsidP="00967E63">
      <w:pPr>
        <w:jc w:val="center"/>
        <w:sectPr w:rsidR="006B0516" w:rsidSect="006B0516">
          <w:pgSz w:w="11906" w:h="16838"/>
          <w:pgMar w:top="1417" w:right="1134" w:bottom="1134" w:left="1134" w:header="708" w:footer="708" w:gutter="0"/>
          <w:cols w:space="708"/>
          <w:docGrid w:linePitch="360"/>
        </w:sectPr>
      </w:pPr>
    </w:p>
    <w:p w:rsidR="00967E63" w:rsidRDefault="00967E63" w:rsidP="006B0516"/>
    <w:p w:rsidR="006B0516" w:rsidRDefault="006B0516" w:rsidP="006B0516">
      <w:r>
        <w:t>Antropologia della natura</w:t>
      </w:r>
    </w:p>
    <w:p w:rsidR="006B0516" w:rsidRDefault="006B0516" w:rsidP="006B0516">
      <w:proofErr w:type="spellStart"/>
      <w:r>
        <w:t>Antropocene</w:t>
      </w:r>
      <w:proofErr w:type="spellEnd"/>
    </w:p>
    <w:p w:rsidR="006B0516" w:rsidRDefault="006B0516" w:rsidP="006B0516">
      <w:r>
        <w:t>Attività economica globale</w:t>
      </w:r>
    </w:p>
    <w:p w:rsidR="006B0516" w:rsidRDefault="006B0516" w:rsidP="006B0516">
      <w:r>
        <w:t>Beni comuni</w:t>
      </w:r>
    </w:p>
    <w:p w:rsidR="006B0516" w:rsidRDefault="006B0516" w:rsidP="006B0516">
      <w:r>
        <w:t>Bioarchitettura</w:t>
      </w:r>
    </w:p>
    <w:p w:rsidR="006B0516" w:rsidRDefault="006B0516" w:rsidP="006B0516">
      <w:r>
        <w:t>Biodiversità</w:t>
      </w:r>
    </w:p>
    <w:p w:rsidR="006B0516" w:rsidRDefault="006B0516" w:rsidP="006B0516">
      <w:proofErr w:type="spellStart"/>
      <w:r>
        <w:t>Bioeconomia</w:t>
      </w:r>
      <w:proofErr w:type="spellEnd"/>
    </w:p>
    <w:p w:rsidR="006B0516" w:rsidRDefault="006B0516" w:rsidP="006B0516">
      <w:r>
        <w:t>Cambiamento climatico</w:t>
      </w:r>
    </w:p>
    <w:p w:rsidR="006B0516" w:rsidRDefault="006B0516" w:rsidP="006B0516">
      <w:r>
        <w:t>Cittadinanza digitale</w:t>
      </w:r>
    </w:p>
    <w:p w:rsidR="006B0516" w:rsidRDefault="006B0516" w:rsidP="006B0516">
      <w:r>
        <w:t>Cittadinanza globale</w:t>
      </w:r>
    </w:p>
    <w:p w:rsidR="006B0516" w:rsidRDefault="006B0516" w:rsidP="006B0516">
      <w:r>
        <w:t>Convergenze filosofiche</w:t>
      </w:r>
    </w:p>
    <w:p w:rsidR="006B0516" w:rsidRDefault="006B0516" w:rsidP="006B0516">
      <w:r>
        <w:t xml:space="preserve">Cultural </w:t>
      </w:r>
      <w:proofErr w:type="spellStart"/>
      <w:r>
        <w:t>studies</w:t>
      </w:r>
      <w:proofErr w:type="spellEnd"/>
    </w:p>
    <w:p w:rsidR="006B0516" w:rsidRDefault="006B0516" w:rsidP="006B0516">
      <w:r>
        <w:t>Cura del pianeta</w:t>
      </w:r>
    </w:p>
    <w:p w:rsidR="006B0516" w:rsidRDefault="006B0516" w:rsidP="006B0516">
      <w:r>
        <w:t>Diritto dell’ambiente</w:t>
      </w:r>
    </w:p>
    <w:p w:rsidR="006B0516" w:rsidRDefault="006B0516" w:rsidP="006B0516">
      <w:r>
        <w:t>Disuguaglianze</w:t>
      </w:r>
    </w:p>
    <w:p w:rsidR="006B0516" w:rsidRDefault="006B0516" w:rsidP="006B0516">
      <w:r>
        <w:t>Ecologia</w:t>
      </w:r>
    </w:p>
    <w:p w:rsidR="006B0516" w:rsidRDefault="006B0516" w:rsidP="006B0516">
      <w:r>
        <w:t>Economia circolare</w:t>
      </w:r>
    </w:p>
    <w:p w:rsidR="006B0516" w:rsidRDefault="006B0516" w:rsidP="006B0516">
      <w:r>
        <w:t>Economia sostenibile</w:t>
      </w:r>
    </w:p>
    <w:p w:rsidR="006B0516" w:rsidRDefault="006B0516" w:rsidP="006B0516">
      <w:r>
        <w:t>Ecosistemi</w:t>
      </w:r>
    </w:p>
    <w:p w:rsidR="006B0516" w:rsidRDefault="006B0516" w:rsidP="006B0516">
      <w:r>
        <w:t>Etica ed economia del cibo</w:t>
      </w:r>
    </w:p>
    <w:p w:rsidR="006B0516" w:rsidRDefault="006B0516" w:rsidP="006B0516">
      <w:r>
        <w:t>Etica medica</w:t>
      </w:r>
    </w:p>
    <w:p w:rsidR="006B0516" w:rsidRDefault="006B0516" w:rsidP="006B0516">
      <w:r>
        <w:t>Evoluzione</w:t>
      </w:r>
    </w:p>
    <w:p w:rsidR="006B0516" w:rsidRDefault="006B0516" w:rsidP="006B0516">
      <w:r>
        <w:t>Finanza etica</w:t>
      </w:r>
    </w:p>
    <w:p w:rsidR="006B0516" w:rsidRDefault="006B0516" w:rsidP="006B0516">
      <w:r>
        <w:t>Futuri sostenibili</w:t>
      </w:r>
    </w:p>
    <w:p w:rsidR="00967E63" w:rsidRDefault="00967E63" w:rsidP="006B0516"/>
    <w:p w:rsidR="006B0516" w:rsidRDefault="006B0516" w:rsidP="006B0516">
      <w:r>
        <w:t>Green Economy</w:t>
      </w:r>
    </w:p>
    <w:p w:rsidR="006B0516" w:rsidRDefault="006B0516" w:rsidP="006B0516">
      <w:r>
        <w:t>Identità e Appartenenza</w:t>
      </w:r>
    </w:p>
    <w:p w:rsidR="006B0516" w:rsidRDefault="006B0516" w:rsidP="006B0516">
      <w:r>
        <w:t>Impatto di Internet</w:t>
      </w:r>
    </w:p>
    <w:p w:rsidR="006B0516" w:rsidRDefault="006B0516" w:rsidP="006B0516">
      <w:r>
        <w:t>Ingegneria genetica</w:t>
      </w:r>
    </w:p>
    <w:p w:rsidR="006B0516" w:rsidRDefault="006B0516" w:rsidP="006B0516">
      <w:r>
        <w:t>Inquinamento industriale</w:t>
      </w:r>
    </w:p>
    <w:p w:rsidR="006B0516" w:rsidRDefault="006B0516" w:rsidP="006B0516">
      <w:r>
        <w:t>Intelligenza artificiale</w:t>
      </w:r>
    </w:p>
    <w:p w:rsidR="006B0516" w:rsidRDefault="006B0516" w:rsidP="006B0516">
      <w:r>
        <w:t>Intelligenza sociale</w:t>
      </w:r>
    </w:p>
    <w:p w:rsidR="006B0516" w:rsidRDefault="006B0516" w:rsidP="006B0516">
      <w:r>
        <w:t>Migrazioni</w:t>
      </w:r>
    </w:p>
    <w:p w:rsidR="006B0516" w:rsidRDefault="006B0516" w:rsidP="006B0516">
      <w:r>
        <w:t>Organizzazioni internazionali</w:t>
      </w:r>
    </w:p>
    <w:p w:rsidR="006B0516" w:rsidRDefault="006B0516" w:rsidP="006B0516">
      <w:r>
        <w:t>Parità di genere</w:t>
      </w:r>
    </w:p>
    <w:p w:rsidR="006B0516" w:rsidRDefault="006B0516" w:rsidP="006B0516">
      <w:r>
        <w:t>Patrimonio ambientale e culturale</w:t>
      </w:r>
    </w:p>
    <w:p w:rsidR="006B0516" w:rsidRDefault="006B0516" w:rsidP="006B0516">
      <w:r>
        <w:t>Proattività e intrapresa</w:t>
      </w:r>
    </w:p>
    <w:p w:rsidR="006B0516" w:rsidRDefault="006B0516" w:rsidP="006B0516">
      <w:r>
        <w:t>Problemi di genere</w:t>
      </w:r>
    </w:p>
    <w:p w:rsidR="006B0516" w:rsidRDefault="006B0516" w:rsidP="006B0516">
      <w:r>
        <w:t>Romanzi - mondo</w:t>
      </w:r>
    </w:p>
    <w:p w:rsidR="006B0516" w:rsidRDefault="006B0516" w:rsidP="006B0516">
      <w:r>
        <w:t>Servizio civile scolastico</w:t>
      </w:r>
    </w:p>
    <w:p w:rsidR="006B0516" w:rsidRDefault="006B0516" w:rsidP="006B0516">
      <w:r>
        <w:t>Sistemi politici</w:t>
      </w:r>
    </w:p>
    <w:p w:rsidR="006B0516" w:rsidRDefault="006B0516" w:rsidP="006B0516">
      <w:r>
        <w:t>Smart City</w:t>
      </w:r>
    </w:p>
    <w:p w:rsidR="006B0516" w:rsidRDefault="006B0516" w:rsidP="006B0516">
      <w:r>
        <w:t>Standard di vita/qualità della vita</w:t>
      </w:r>
    </w:p>
    <w:p w:rsidR="006B0516" w:rsidRDefault="006B0516" w:rsidP="006B0516">
      <w:r>
        <w:t>Sviluppo sostenibile</w:t>
      </w:r>
    </w:p>
    <w:p w:rsidR="006B0516" w:rsidRDefault="006B0516" w:rsidP="006B0516">
      <w:r>
        <w:t>Terzo settore</w:t>
      </w:r>
    </w:p>
    <w:p w:rsidR="006B0516" w:rsidRDefault="006B0516" w:rsidP="006B0516">
      <w:r>
        <w:t>Transizione ecologica</w:t>
      </w:r>
    </w:p>
    <w:p w:rsidR="006B0516" w:rsidRDefault="006B0516" w:rsidP="006B0516">
      <w:r>
        <w:t>Trasporti</w:t>
      </w:r>
    </w:p>
    <w:p w:rsidR="006B0516" w:rsidRDefault="006B0516" w:rsidP="006B0516">
      <w:r>
        <w:t>Turismo</w:t>
      </w:r>
    </w:p>
    <w:p w:rsidR="006B0516" w:rsidRDefault="006B0516" w:rsidP="006B0516">
      <w:r>
        <w:t>Urbanizzazione</w:t>
      </w:r>
    </w:p>
    <w:p w:rsidR="006B0516" w:rsidRDefault="006B0516">
      <w:pPr>
        <w:sectPr w:rsidR="006B0516" w:rsidSect="006B0516">
          <w:type w:val="continuous"/>
          <w:pgSz w:w="11906" w:h="16838"/>
          <w:pgMar w:top="1417" w:right="1134" w:bottom="1134" w:left="1134" w:header="708" w:footer="708" w:gutter="0"/>
          <w:cols w:num="2" w:space="708"/>
          <w:docGrid w:linePitch="360"/>
        </w:sectPr>
      </w:pPr>
    </w:p>
    <w:p w:rsidR="006B0516" w:rsidRDefault="006B0516">
      <w:r>
        <w:br w:type="page"/>
      </w:r>
    </w:p>
    <w:p w:rsidR="00967E63" w:rsidRPr="00967E63" w:rsidRDefault="00967E63" w:rsidP="00967E63">
      <w:pPr>
        <w:jc w:val="center"/>
        <w:rPr>
          <w:rFonts w:cstheme="minorHAnsi"/>
          <w:u w:val="single"/>
        </w:rPr>
      </w:pPr>
      <w:r w:rsidRPr="00967E63">
        <w:rPr>
          <w:rFonts w:eastAsia="Times New Roman" w:cstheme="minorHAnsi"/>
          <w:b/>
          <w:u w:val="single"/>
          <w:lang w:eastAsia="it-IT"/>
        </w:rPr>
        <w:lastRenderedPageBreak/>
        <w:t>ESEMPI DI AZIONI (ATTIVITÀ)</w:t>
      </w:r>
    </w:p>
    <w:p w:rsidR="00967E63" w:rsidRPr="00967E63" w:rsidRDefault="00967E63" w:rsidP="00967E63">
      <w:pPr>
        <w:spacing w:after="0" w:line="240" w:lineRule="auto"/>
        <w:jc w:val="center"/>
        <w:rPr>
          <w:rFonts w:eastAsia="Times New Roman" w:cstheme="minorHAnsi"/>
          <w:b/>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257"/>
        <w:gridCol w:w="5621"/>
      </w:tblGrid>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Azioni/attività</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Ore e discipline coinvolte</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Descrizione</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lang w:eastAsia="it-IT"/>
              </w:rPr>
              <w:t>Cultura del lavoro</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10</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lang w:eastAsia="it-IT"/>
              </w:rPr>
              <w:t>Percorso didattico sul territorio e lavoro. Parità di genere Lavoro e Salute sia in educazione civica sia in PCTO</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Percorsi didattici sui fenomeni del mondo reale</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8</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Compiti di realtà partendo da fenomeni del mondo reale</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proofErr w:type="spellStart"/>
            <w:r w:rsidRPr="00967E63">
              <w:rPr>
                <w:rFonts w:eastAsia="Times New Roman" w:cstheme="minorHAnsi"/>
                <w:lang w:eastAsia="it-IT"/>
              </w:rPr>
              <w:t>Hackathon</w:t>
            </w:r>
            <w:proofErr w:type="spellEnd"/>
            <w:r w:rsidRPr="00967E63">
              <w:rPr>
                <w:rFonts w:eastAsia="Times New Roman" w:cstheme="minorHAnsi"/>
                <w:lang w:eastAsia="it-IT"/>
              </w:rPr>
              <w:t xml:space="preserve"> nella scuola</w:t>
            </w:r>
          </w:p>
          <w:p w:rsidR="00967E63" w:rsidRPr="00967E63" w:rsidRDefault="00967E63" w:rsidP="00B40929">
            <w:pPr>
              <w:spacing w:after="0" w:line="240" w:lineRule="auto"/>
              <w:jc w:val="center"/>
              <w:rPr>
                <w:rFonts w:eastAsia="Times New Roman" w:cstheme="minorHAnsi"/>
                <w:lang w:eastAsia="it-IT"/>
              </w:rPr>
            </w:pP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10</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 xml:space="preserve">Olimpiadi di matematica, robotica, </w:t>
            </w:r>
            <w:proofErr w:type="spellStart"/>
            <w:r w:rsidRPr="00967E63">
              <w:rPr>
                <w:rFonts w:eastAsia="Times New Roman" w:cstheme="minorHAnsi"/>
                <w:lang w:eastAsia="it-IT"/>
              </w:rPr>
              <w:t>Certamina</w:t>
            </w:r>
            <w:proofErr w:type="spellEnd"/>
            <w:r w:rsidRPr="00967E63">
              <w:rPr>
                <w:rFonts w:eastAsia="Times New Roman" w:cstheme="minorHAnsi"/>
                <w:lang w:eastAsia="it-IT"/>
              </w:rPr>
              <w:t xml:space="preserve"> delle lingue classiche, Festival</w:t>
            </w:r>
            <w:r w:rsidR="00EE7AE3">
              <w:rPr>
                <w:rFonts w:eastAsia="Times New Roman" w:cstheme="minorHAnsi"/>
                <w:lang w:eastAsia="it-IT"/>
              </w:rPr>
              <w:t xml:space="preserve"> delle Scienze, Certificazioni </w:t>
            </w:r>
            <w:r w:rsidRPr="00967E63">
              <w:rPr>
                <w:rFonts w:eastAsia="Times New Roman" w:cstheme="minorHAnsi"/>
                <w:lang w:eastAsia="it-IT"/>
              </w:rPr>
              <w:t>lingu</w:t>
            </w:r>
            <w:r w:rsidR="00EE7AE3">
              <w:rPr>
                <w:rFonts w:eastAsia="Times New Roman" w:cstheme="minorHAnsi"/>
                <w:lang w:eastAsia="it-IT"/>
              </w:rPr>
              <w:t>e</w:t>
            </w:r>
            <w:r w:rsidRPr="00967E63">
              <w:rPr>
                <w:rFonts w:eastAsia="Times New Roman" w:cstheme="minorHAnsi"/>
                <w:lang w:eastAsia="it-IT"/>
              </w:rPr>
              <w:t xml:space="preserve"> straniere</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Laboratori di per tutoring</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4</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 xml:space="preserve">Laboratori rivolti agli alunni delle scuole medie durante l'open </w:t>
            </w:r>
            <w:proofErr w:type="spellStart"/>
            <w:r w:rsidRPr="00967E63">
              <w:rPr>
                <w:rFonts w:eastAsia="Times New Roman" w:cstheme="minorHAnsi"/>
                <w:lang w:eastAsia="it-IT"/>
              </w:rPr>
              <w:t>day</w:t>
            </w:r>
            <w:proofErr w:type="spellEnd"/>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 xml:space="preserve">Job </w:t>
            </w:r>
            <w:proofErr w:type="spellStart"/>
            <w:r w:rsidRPr="00967E63">
              <w:rPr>
                <w:rFonts w:eastAsia="Times New Roman" w:cstheme="minorHAnsi"/>
                <w:lang w:eastAsia="it-IT"/>
              </w:rPr>
              <w:t>shadowing</w:t>
            </w:r>
            <w:proofErr w:type="spellEnd"/>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8</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Una giornata all'ombra di un professionista (in pcto)</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 xml:space="preserve">Diario di bordo del Jobs </w:t>
            </w:r>
            <w:proofErr w:type="spellStart"/>
            <w:r w:rsidRPr="00967E63">
              <w:rPr>
                <w:rFonts w:eastAsia="Times New Roman" w:cstheme="minorHAnsi"/>
                <w:lang w:eastAsia="it-IT"/>
              </w:rPr>
              <w:t>shadowing</w:t>
            </w:r>
            <w:proofErr w:type="spellEnd"/>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4</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Report, video racconto, presentazioni o poster</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Consulenza orientativa</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Pr>
                <w:rFonts w:eastAsia="Times New Roman" w:cstheme="minorHAnsi"/>
                <w:b/>
                <w:lang w:eastAsia="it-IT"/>
              </w:rPr>
              <w:t>2</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Attività di consulenza individuale a richiesta</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Laboratorio teatrale</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Pr>
                <w:rFonts w:eastAsia="Times New Roman" w:cstheme="minorHAnsi"/>
                <w:b/>
                <w:lang w:eastAsia="it-IT"/>
              </w:rPr>
              <w:t>20</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Attività extracurriculare di durata annuale</w:t>
            </w:r>
          </w:p>
        </w:tc>
      </w:tr>
    </w:tbl>
    <w:p w:rsidR="00967E63" w:rsidRDefault="00967E63"/>
    <w:p w:rsidR="00D7135D" w:rsidRDefault="00D7135D">
      <w:r w:rsidRPr="00D7135D">
        <w:rPr>
          <w:b/>
        </w:rPr>
        <w:t>Ricordarsi</w:t>
      </w:r>
      <w:r>
        <w:t xml:space="preserve"> che tutte le attività di PCTO sono intrinsecamente orientative e che tutte le attività che non vi afferiscono, potrebbero diventarlo con una opportuna individuazione dell</w:t>
      </w:r>
      <w:r w:rsidR="00634696">
        <w:t>e specifiche abilità perseguite.</w:t>
      </w:r>
    </w:p>
    <w:p w:rsidR="00634696" w:rsidRDefault="00634696"/>
    <w:p w:rsidR="00D7135D" w:rsidRDefault="002B0AE0" w:rsidP="00D7135D">
      <w:r>
        <w:t xml:space="preserve">Esempio </w:t>
      </w:r>
      <w:r w:rsidR="00D7135D">
        <w:t>1 Alunni della nostra scuola si iscrivono alla facoltà di agraria o veterinaria. Il progetto di didattica orientativa ha l’obiettivo di far conoscere i nuovi sviluppi della tecnologia agraria (l’innovazione digitale di macchine e impianti la ricerca sull’utilizzo degli animali da allevamento, ecc. coinvolgendo giovani imprenditori che hanno fatto dell’innovazione il volano per un rilancio del settore. Titolo del percorso Animali e alimentazione dubbi e proposte.</w:t>
      </w:r>
    </w:p>
    <w:p w:rsidR="00D7135D" w:rsidRDefault="00D7135D" w:rsidP="00D7135D">
      <w:r>
        <w:t>Esempio 2 Nella nostra città è presente una biblioteca intitolata ad un celebre storico Per far conoscere meglio il mestiere dello storico si propone un percorso fenomenico intitolato In che modo gli storici studiano le migrazioni degli esseri umani? Il percorso prevede due uscite in biblioteca (la prima introduttiva, la seconda laboratoriale) e coinvolge il personale della biblioteca e dell’archivio storico sull’uso delle fonti</w:t>
      </w:r>
    </w:p>
    <w:p w:rsidR="00D7135D" w:rsidRDefault="00D7135D" w:rsidP="00D7135D">
      <w:r>
        <w:t xml:space="preserve">Esempio 3 Per presentare le attività che caratterizzano la nostra scuola, durante l’Open </w:t>
      </w:r>
      <w:proofErr w:type="spellStart"/>
      <w:r>
        <w:t>Day</w:t>
      </w:r>
      <w:proofErr w:type="spellEnd"/>
      <w:r>
        <w:t xml:space="preserve"> una classe ha predisposto con il supporto di due tre insegnanti un percorso didattico sull’ economia circolare da condurre in forma laboratoriale che cos’è? In che cosa consiste? A quali sbocchi lavorativi può condurre l’economia circolare? Il percorso prevede analisi di dati, concetti economici di base, la redazione di un breve glossario di termini tecnici, un </w:t>
      </w:r>
      <w:proofErr w:type="spellStart"/>
      <w:r>
        <w:t>abstract</w:t>
      </w:r>
      <w:proofErr w:type="spellEnd"/>
      <w:r>
        <w:t xml:space="preserve"> in inglese o altra lingua europea.</w:t>
      </w:r>
    </w:p>
    <w:p w:rsidR="00967E63" w:rsidRDefault="00967E63">
      <w:r>
        <w:br w:type="page"/>
      </w:r>
    </w:p>
    <w:p w:rsidR="003040B6" w:rsidRPr="00626006" w:rsidRDefault="00626006" w:rsidP="00967E63">
      <w:pPr>
        <w:jc w:val="center"/>
        <w:rPr>
          <w:b/>
          <w:u w:val="single"/>
        </w:rPr>
      </w:pPr>
      <w:r w:rsidRPr="00626006">
        <w:rPr>
          <w:b/>
          <w:u w:val="single"/>
        </w:rPr>
        <w:lastRenderedPageBreak/>
        <w:t>SUGGERIMENTI PER LA COMPILAZIONE</w:t>
      </w:r>
    </w:p>
    <w:p w:rsidR="00626006" w:rsidRDefault="0009009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337.8pt">
            <v:imagedata r:id="rId4" o:title="Scan2023-10-29_194649_000"/>
          </v:shape>
        </w:pict>
      </w:r>
      <w:r w:rsidR="00626006">
        <w:rPr>
          <w:noProof/>
          <w:lang w:eastAsia="it-IT"/>
        </w:rPr>
        <w:drawing>
          <wp:inline distT="0" distB="0" distL="0" distR="0">
            <wp:extent cx="6118860" cy="4290060"/>
            <wp:effectExtent l="0" t="0" r="0" b="0"/>
            <wp:docPr id="2" name="Immagine 2" descr="C:\Users\ernes\AppData\Local\Microsoft\Windows\INetCache\Content.Word\Scan2023-10-29_19464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nes\AppData\Local\Microsoft\Windows\INetCache\Content.Word\Scan2023-10-29_194649_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8860" cy="4290060"/>
                    </a:xfrm>
                    <a:prstGeom prst="rect">
                      <a:avLst/>
                    </a:prstGeom>
                    <a:noFill/>
                    <a:ln>
                      <a:noFill/>
                    </a:ln>
                  </pic:spPr>
                </pic:pic>
              </a:graphicData>
            </a:graphic>
          </wp:inline>
        </w:drawing>
      </w:r>
    </w:p>
    <w:p w:rsidR="00626006" w:rsidRDefault="00626006">
      <w:r>
        <w:rPr>
          <w:noProof/>
          <w:lang w:eastAsia="it-IT"/>
        </w:rPr>
        <w:lastRenderedPageBreak/>
        <w:drawing>
          <wp:inline distT="0" distB="0" distL="0" distR="0">
            <wp:extent cx="6118860" cy="4290060"/>
            <wp:effectExtent l="0" t="0" r="0" b="0"/>
            <wp:docPr id="1" name="Immagine 1" descr="C:\Users\ernes\AppData\Local\Microsoft\Windows\INetCache\Content.Word\Scan2023-10-29_19464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nes\AppData\Local\Microsoft\Windows\INetCache\Content.Word\Scan2023-10-29_194649_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8860" cy="4290060"/>
                    </a:xfrm>
                    <a:prstGeom prst="rect">
                      <a:avLst/>
                    </a:prstGeom>
                    <a:noFill/>
                    <a:ln>
                      <a:noFill/>
                    </a:ln>
                  </pic:spPr>
                </pic:pic>
              </a:graphicData>
            </a:graphic>
          </wp:inline>
        </w:drawing>
      </w:r>
    </w:p>
    <w:p w:rsidR="00626006" w:rsidRDefault="0009009D">
      <w:r>
        <w:pict>
          <v:shape id="_x0000_i1026" type="#_x0000_t75" style="width:481.8pt;height:337.8pt">
            <v:imagedata r:id="rId7" o:title="Scan2023-10-29_194649_003"/>
          </v:shape>
        </w:pict>
      </w:r>
    </w:p>
    <w:p w:rsidR="0009009D" w:rsidRDefault="0009009D"/>
    <w:p w:rsidR="0009009D" w:rsidRDefault="0009009D"/>
    <w:p w:rsidR="0009009D" w:rsidRDefault="0009009D">
      <w:r>
        <w:pict>
          <v:shape id="_x0000_i1027" type="#_x0000_t75" style="width:481.8pt;height:337.8pt">
            <v:imagedata r:id="rId8" o:title="Scan2023-10-30_205416_000"/>
          </v:shape>
        </w:pict>
      </w:r>
    </w:p>
    <w:p w:rsidR="0009009D" w:rsidRDefault="0009009D">
      <w:r>
        <w:rPr>
          <w:noProof/>
          <w:lang w:eastAsia="it-IT"/>
        </w:rPr>
        <w:drawing>
          <wp:inline distT="0" distB="0" distL="0" distR="0">
            <wp:extent cx="6118860" cy="4290060"/>
            <wp:effectExtent l="0" t="0" r="0" b="0"/>
            <wp:docPr id="3" name="Immagine 3" descr="C:\Users\ernes\AppData\Local\Microsoft\Windows\INetCache\Content.Word\Scan2023-10-30_2054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nes\AppData\Local\Microsoft\Windows\INetCache\Content.Word\Scan2023-10-30_205416_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8860" cy="4290060"/>
                    </a:xfrm>
                    <a:prstGeom prst="rect">
                      <a:avLst/>
                    </a:prstGeom>
                    <a:noFill/>
                    <a:ln>
                      <a:noFill/>
                    </a:ln>
                  </pic:spPr>
                </pic:pic>
              </a:graphicData>
            </a:graphic>
          </wp:inline>
        </w:drawing>
      </w:r>
      <w:bookmarkStart w:id="0" w:name="_GoBack"/>
      <w:bookmarkEnd w:id="0"/>
    </w:p>
    <w:p w:rsidR="0009009D" w:rsidRDefault="0009009D">
      <w:r>
        <w:lastRenderedPageBreak/>
        <w:pict>
          <v:shape id="_x0000_i1028" type="#_x0000_t75" style="width:481.8pt;height:337.8pt">
            <v:imagedata r:id="rId10" o:title="Scan2023-10-30_205416_001"/>
          </v:shape>
        </w:pict>
      </w:r>
    </w:p>
    <w:p w:rsidR="0009009D" w:rsidRDefault="0009009D">
      <w:r>
        <w:pict>
          <v:shape id="_x0000_i1029" type="#_x0000_t75" style="width:481.8pt;height:337.8pt">
            <v:imagedata r:id="rId11" o:title="Scan2023-10-30_205416_002"/>
          </v:shape>
        </w:pict>
      </w:r>
    </w:p>
    <w:p w:rsidR="0009009D" w:rsidRDefault="0009009D"/>
    <w:sectPr w:rsidR="0009009D" w:rsidSect="006B0516">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B6"/>
    <w:rsid w:val="0009009D"/>
    <w:rsid w:val="002B0AE0"/>
    <w:rsid w:val="003040B6"/>
    <w:rsid w:val="00316F71"/>
    <w:rsid w:val="00531AFD"/>
    <w:rsid w:val="005C0B3A"/>
    <w:rsid w:val="00626006"/>
    <w:rsid w:val="00634696"/>
    <w:rsid w:val="006B0516"/>
    <w:rsid w:val="00936586"/>
    <w:rsid w:val="00967E63"/>
    <w:rsid w:val="00C611ED"/>
    <w:rsid w:val="00D7135D"/>
    <w:rsid w:val="00EE7AE3"/>
    <w:rsid w:val="00F44AB3"/>
    <w:rsid w:val="00F867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15E618-14CB-40C8-8942-CC6DA13B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304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7</Pages>
  <Words>572</Words>
  <Characters>3264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Account Microsoft</cp:lastModifiedBy>
  <cp:revision>8</cp:revision>
  <dcterms:created xsi:type="dcterms:W3CDTF">2023-10-29T17:50:00Z</dcterms:created>
  <dcterms:modified xsi:type="dcterms:W3CDTF">2023-10-30T19:56:00Z</dcterms:modified>
</cp:coreProperties>
</file>